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44A1"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С  Е  Љ  Ш  Н   И   Ц   А</w:t>
      </w:r>
    </w:p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ПИБ: 100809724</w:t>
      </w:r>
    </w:p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МАТИЧНИ БРОЈ: 07111312</w:t>
      </w:r>
      <w:r w:rsidRPr="002244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166" w:rsidRPr="00291CAF" w:rsidRDefault="00291CAF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БРОЈ : 233</w:t>
      </w:r>
    </w:p>
    <w:p w:rsidR="00EE5166" w:rsidRPr="002244A1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ДАТУМ : 27.03.2023.ГОДИНЕ</w:t>
      </w:r>
    </w:p>
    <w:p w:rsidR="00EE5166" w:rsidRPr="00CA62D6" w:rsidRDefault="00EE5166" w:rsidP="00EE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166" w:rsidRPr="00CA62D6" w:rsidRDefault="00EE5166" w:rsidP="00EE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166" w:rsidRPr="00CA62D6" w:rsidRDefault="00EE5166" w:rsidP="00EE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2D6">
        <w:rPr>
          <w:rFonts w:ascii="Times New Roman" w:hAnsi="Times New Roman" w:cs="Times New Roman"/>
          <w:sz w:val="24"/>
          <w:szCs w:val="24"/>
        </w:rPr>
        <w:t xml:space="preserve">       На осн</w:t>
      </w:r>
      <w:r>
        <w:rPr>
          <w:rFonts w:ascii="Times New Roman" w:hAnsi="Times New Roman" w:cs="Times New Roman"/>
          <w:sz w:val="24"/>
          <w:szCs w:val="24"/>
        </w:rPr>
        <w:t xml:space="preserve">ову Закона о управљању оптпадом </w:t>
      </w:r>
      <w:r w:rsidRPr="00CA62D6">
        <w:rPr>
          <w:rFonts w:ascii="Times New Roman" w:hAnsi="Times New Roman" w:cs="Times New Roman"/>
          <w:sz w:val="24"/>
          <w:szCs w:val="24"/>
        </w:rPr>
        <w:t>(„Сл.гласник РС“, бр.36/20</w:t>
      </w:r>
      <w:r>
        <w:rPr>
          <w:rFonts w:ascii="Times New Roman" w:hAnsi="Times New Roman" w:cs="Times New Roman"/>
          <w:sz w:val="24"/>
          <w:szCs w:val="24"/>
        </w:rPr>
        <w:t>09,88/2010,14/2016 и 95/2018) , Одлуке</w:t>
      </w:r>
      <w:r w:rsidRPr="00CA62D6">
        <w:rPr>
          <w:rFonts w:ascii="Times New Roman" w:hAnsi="Times New Roman" w:cs="Times New Roman"/>
          <w:sz w:val="24"/>
          <w:szCs w:val="24"/>
        </w:rPr>
        <w:t xml:space="preserve"> Школског  одбора број 133 од</w:t>
      </w:r>
      <w:r>
        <w:rPr>
          <w:rFonts w:ascii="Times New Roman" w:hAnsi="Times New Roman" w:cs="Times New Roman"/>
          <w:sz w:val="24"/>
          <w:szCs w:val="24"/>
        </w:rPr>
        <w:t xml:space="preserve"> 03.02.2023.године </w:t>
      </w:r>
      <w:r w:rsidRPr="00CA62D6">
        <w:rPr>
          <w:rFonts w:ascii="Times New Roman" w:hAnsi="Times New Roman" w:cs="Times New Roman"/>
          <w:sz w:val="24"/>
          <w:szCs w:val="24"/>
        </w:rPr>
        <w:t xml:space="preserve"> о продаји неопасног отпада метала</w:t>
      </w:r>
      <w:r>
        <w:rPr>
          <w:rFonts w:ascii="Times New Roman" w:hAnsi="Times New Roman" w:cs="Times New Roman"/>
          <w:sz w:val="24"/>
          <w:szCs w:val="24"/>
        </w:rPr>
        <w:t>-  школске ограде ,</w:t>
      </w:r>
      <w:r w:rsidRPr="00CA62D6">
        <w:rPr>
          <w:rFonts w:ascii="Times New Roman" w:hAnsi="Times New Roman" w:cs="Times New Roman"/>
          <w:sz w:val="24"/>
          <w:szCs w:val="24"/>
        </w:rPr>
        <w:t xml:space="preserve"> комисија за спровођење поступка продаје старог гвожђа </w:t>
      </w:r>
      <w:r>
        <w:rPr>
          <w:rFonts w:ascii="Times New Roman" w:hAnsi="Times New Roman" w:cs="Times New Roman"/>
          <w:sz w:val="24"/>
          <w:szCs w:val="24"/>
        </w:rPr>
        <w:t xml:space="preserve"> именована решење</w:t>
      </w:r>
      <w:r w:rsidR="00291CAF">
        <w:rPr>
          <w:rFonts w:ascii="Times New Roman" w:hAnsi="Times New Roman" w:cs="Times New Roman"/>
          <w:sz w:val="24"/>
          <w:szCs w:val="24"/>
        </w:rPr>
        <w:t>м директора број : 232</w:t>
      </w:r>
      <w:r>
        <w:rPr>
          <w:rFonts w:ascii="Times New Roman" w:hAnsi="Times New Roman" w:cs="Times New Roman"/>
          <w:sz w:val="24"/>
          <w:szCs w:val="24"/>
        </w:rPr>
        <w:t xml:space="preserve"> од 27.03.2023.године, </w:t>
      </w:r>
      <w:r w:rsidRPr="00CA62D6">
        <w:rPr>
          <w:rFonts w:ascii="Times New Roman" w:hAnsi="Times New Roman" w:cs="Times New Roman"/>
          <w:sz w:val="24"/>
          <w:szCs w:val="24"/>
        </w:rPr>
        <w:t>објављује</w:t>
      </w:r>
    </w:p>
    <w:p w:rsidR="00EE5166" w:rsidRDefault="00EE5166" w:rsidP="00EE51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B8339E" w:rsidRDefault="00EE5166" w:rsidP="00EE51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9E">
        <w:rPr>
          <w:rFonts w:ascii="Times New Roman" w:hAnsi="Times New Roman" w:cs="Times New Roman"/>
          <w:b/>
          <w:sz w:val="24"/>
          <w:szCs w:val="24"/>
        </w:rPr>
        <w:t>ОГЛАС  О  ПРОДАЈИ</w:t>
      </w:r>
    </w:p>
    <w:p w:rsidR="00EE5166" w:rsidRPr="00B8339E" w:rsidRDefault="00EE5166" w:rsidP="00EE51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9E">
        <w:rPr>
          <w:rFonts w:ascii="Times New Roman" w:hAnsi="Times New Roman" w:cs="Times New Roman"/>
          <w:b/>
          <w:sz w:val="24"/>
          <w:szCs w:val="24"/>
        </w:rPr>
        <w:t>НЕОПАСНОГ ОТПАДА  МЕТАЛА - ШКОЛСКЕ ОГРАДЕ</w:t>
      </w:r>
    </w:p>
    <w:p w:rsidR="00EE5166" w:rsidRPr="00B8339E" w:rsidRDefault="00EE5166" w:rsidP="00EE51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1. Подаци о предмету продаје: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339E">
        <w:rPr>
          <w:rFonts w:ascii="Times New Roman" w:hAnsi="Times New Roman" w:cs="Times New Roman"/>
        </w:rPr>
        <w:t xml:space="preserve">Продаје  се отпад старо гвожђе </w:t>
      </w:r>
      <w:r w:rsidRPr="00B8339E">
        <w:rPr>
          <w:rFonts w:ascii="Times New Roman" w:hAnsi="Times New Roman" w:cs="Times New Roman"/>
          <w:sz w:val="24"/>
          <w:szCs w:val="24"/>
        </w:rPr>
        <w:t xml:space="preserve">-  </w:t>
      </w:r>
      <w:r w:rsidRPr="00B8339E">
        <w:rPr>
          <w:rFonts w:ascii="Times New Roman" w:hAnsi="Times New Roman" w:cs="Times New Roman"/>
        </w:rPr>
        <w:t>школска ограда</w:t>
      </w:r>
      <w:r w:rsidRPr="00B833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  <w:sz w:val="24"/>
          <w:szCs w:val="24"/>
        </w:rPr>
        <w:t xml:space="preserve"> </w:t>
      </w:r>
      <w:r w:rsidRPr="00B8339E">
        <w:rPr>
          <w:rFonts w:ascii="Times New Roman" w:hAnsi="Times New Roman" w:cs="Times New Roman"/>
        </w:rPr>
        <w:t>Kарактер отпада: неопасан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Kоличина отпада:  утврдиће се на лицу месту.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Локација на којој се налази отпад: у дворишту  ОШ „Михаило Баковић“ у Сељашници.</w:t>
      </w:r>
    </w:p>
    <w:p w:rsidR="00EE5166" w:rsidRPr="00D149B4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D149B4">
        <w:rPr>
          <w:rFonts w:ascii="Times New Roman" w:hAnsi="Times New Roman" w:cs="Times New Roman"/>
        </w:rPr>
        <w:t>2. Место и начин прибављања додатних информација:</w:t>
      </w:r>
    </w:p>
    <w:p w:rsidR="00EE5166" w:rsidRPr="00D149B4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D149B4">
        <w:rPr>
          <w:rFonts w:ascii="Times New Roman" w:hAnsi="Times New Roman" w:cs="Times New Roman"/>
        </w:rPr>
        <w:t xml:space="preserve">Преузимање  Обрасца  за подношење понуда заинтересовани понуђачи могу извршити </w:t>
      </w:r>
      <w:r>
        <w:rPr>
          <w:rFonts w:ascii="Times New Roman" w:hAnsi="Times New Roman" w:cs="Times New Roman"/>
        </w:rPr>
        <w:t>на</w:t>
      </w:r>
      <w:r w:rsidRPr="00D149B4">
        <w:rPr>
          <w:rFonts w:ascii="Times New Roman" w:hAnsi="Times New Roman" w:cs="Times New Roman"/>
        </w:rPr>
        <w:t xml:space="preserve"> интернет страници Основне школе „Михаило Баковић“ ,Сељашница: www.mihailobakovic.edu.rs</w:t>
      </w:r>
    </w:p>
    <w:p w:rsidR="00EE5166" w:rsidRPr="00D149B4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D149B4">
        <w:rPr>
          <w:rFonts w:ascii="Times New Roman" w:hAnsi="Times New Roman" w:cs="Times New Roman"/>
        </w:rPr>
        <w:t>3.   Обавезе понуђача –купца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За реализацију уговора понуђач - купац је дужан да обезбеди: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-алат за манипулацију отпадом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-возила за транспорт отпада (атестирана у складу са прописима);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-мерење на мерном месту са вагом за мерење која поседује атест;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-утовар и одвожење старог гвожђа обавља уз спровођење свих мера прописаних законом;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-преузме укупну количину отпада из тачке 1 овог  огласа;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-све услове да не дође до штете на околном земљишту приликом утовара и одвоза старог гвожђа;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-да надоканди евентуалну штету коју проузрокује приликом  утовара и одвоза.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4. Услови за учешће у поступку прикупљања  писане понуде и садржај писане понуде: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Понуђач-купац предметног отпада  може бити свако правно лице или предузетник, који поседује дозволу за сакупљање, транспорт, третман, односно складиштење, поновно искоришћење и одлагање ове врсте отпада у складу са Законом о управљању отпадом или важећи Уговор о пословно техничкој сарадњи са оператером регистрованим за сакупљање, транспорт, третман, односно складиштење, поновно искоришћење и одлагање ове врсте отпада од надлежних органа и који испуњава све друге прописане услове.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Обавезан саржај понуде: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- Подаци о подносиоцу понуде: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-за правна лица: пословно и</w:t>
      </w:r>
      <w:r>
        <w:rPr>
          <w:rFonts w:ascii="Times New Roman" w:hAnsi="Times New Roman" w:cs="Times New Roman"/>
        </w:rPr>
        <w:t>ме, адреса</w:t>
      </w:r>
      <w:r w:rsidRPr="00B8339E">
        <w:rPr>
          <w:rFonts w:ascii="Times New Roman" w:hAnsi="Times New Roman" w:cs="Times New Roman"/>
        </w:rPr>
        <w:t xml:space="preserve"> и седиште, матични број и порески идентификациони број ( ПИБ ), име и презиме директора односно лица овлашћеног за заступање, потпис и печат, копију решења о упису у АПР или извод о регистрацији издат од Агенције за привредне регистре.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-за предузетнике: пословно име/име и презиме предузетника, адресу и седиште предузетника , матични број и ЈМБ</w:t>
      </w:r>
      <w:r>
        <w:rPr>
          <w:rFonts w:ascii="Times New Roman" w:hAnsi="Times New Roman" w:cs="Times New Roman"/>
        </w:rPr>
        <w:t xml:space="preserve">Г грађана, његов потпис и печат, </w:t>
      </w:r>
      <w:r w:rsidRPr="00B8339E">
        <w:rPr>
          <w:rFonts w:ascii="Times New Roman" w:hAnsi="Times New Roman" w:cs="Times New Roman"/>
        </w:rPr>
        <w:t xml:space="preserve"> копију решења о упису у регистра код надлежног органа.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lastRenderedPageBreak/>
        <w:t>-  Понуда и то: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1.Понуђену цену откупа отпада старог гвожђа по јединици мере (дин/кг) и укупну цену откупа за процењену тежину отпада-старог гвожђа од.......т са и без ПДВ-а (на понуђену цену купац плаћа ПДВ уколико није у систему ПДВ-а)- образац у прилогу.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2.Рок (максимални) у ком ће купац преузети укупну количину отпада (дана)-образац у прилогу-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- Прилози докази уз понуду: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1.Kопија извода или решења о упису понуђача у регистар привредних субјеката (Агенција за привредне регистре) или други одговарајући регистар ( број и датум).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2.Овлашћење, пуномоћје за лице које заступа понуђача-купца у поступку.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3.Понуђач је дужан да уз понуду достави фотокопије следећих дозвола: дозволу за сакупљање  отпада,  дозволу за транспорт отпада, дозволу за складиштење отпада или фотокопију  једне интегралне дозволе.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Понуда која не садржи све наведене елементе и доказе, неће се узети у разматрање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  Изјава понуђача (заступника подносиоца понуде)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1.Изјаву да ће извршити одношење неопасног отпада о свом трошку.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2.Изјаву којом се прихватају сви услови из овог огласа и даје сагласност да исти представљају елементе за закључење уговора о купопродаји отпада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- Начин и време (рок) за достављање писане понуде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  <w:b/>
        </w:rPr>
      </w:pPr>
      <w:r w:rsidRPr="00B8339E">
        <w:rPr>
          <w:rFonts w:ascii="Times New Roman" w:hAnsi="Times New Roman" w:cs="Times New Roman"/>
        </w:rPr>
        <w:t>Писана понуда подноси се на Обрасцу за подношење понуда –која се може преузети на</w:t>
      </w:r>
      <w:r w:rsidRPr="00B8339E">
        <w:rPr>
          <w:rFonts w:ascii="Times New Roman" w:hAnsi="Times New Roman" w:cs="Times New Roman"/>
          <w:b/>
        </w:rPr>
        <w:t xml:space="preserve">  </w:t>
      </w:r>
      <w:r w:rsidRPr="00B8339E">
        <w:rPr>
          <w:rFonts w:ascii="Times New Roman" w:hAnsi="Times New Roman" w:cs="Times New Roman"/>
        </w:rPr>
        <w:t>интернет страници Основне школе „Михаило Баковић“ ,Сељашница: www.mihailobakovic.edu.rs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, уз обавезно  достављање доказа о испуњености услова из тачке 4. овог огласа.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Понуда се може доставити и на сопственом обрасцу који мора да садржи све елементе из Обрасца за подношење понуда, односно све податке и прилоге (доказе) из тачке 4. овог огласа. Прилози које купац доставља могу бити фотокопије докумената. Продавац задржава право да од купца тражи на увид оригинална документа.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Понуда мора бити исписана на српском језику, читко, без прецртавања и исправљања написаног текста. Писана понуда подноси се непосредно или путем поште (препорученом пошиљком) у затвореној коверти на адресу: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Основна школа „Михаило Баковић“ Сељашница, са назнаком: „Понуда за откуп старог гвожђа“ – НЕ ОТВАРАТИ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На  полеђини коверте уписује се назив, седиште и адреса понуђача-купца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 xml:space="preserve"> Понуђач може поденти само једну понуду.</w:t>
      </w:r>
    </w:p>
    <w:p w:rsidR="00EE5166" w:rsidRPr="00B8339E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B8339E">
        <w:rPr>
          <w:rFonts w:ascii="Times New Roman" w:hAnsi="Times New Roman" w:cs="Times New Roman"/>
        </w:rPr>
        <w:t>Овлашћени представник понуђача-купац дужан је да достави оверено пуномоћје о присутву поступка продаје.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5. Рок за подношење понуда је 05.04.2023. године у 12,00 часова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Поступак прикупљања писаних понуда спровешће се и уколико пристигне једна благовремена понуда,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Неблаговремене  и неисправне понуде се одбацују.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6.Време рок и место одржавања отварања понуда писаних понуда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Отварање понуда је јавно  и обавиће се комисијски на адреси ОШ „Михаило Баковић“ у Сељашници.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О отварњу понуда води се записник који потписују чланови комисије и присутни понуђачи, односно њихови овлашћени представници.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7.Kритеријум за оцену понуда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Kритеријум за избор најповољније понуде је: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-Највиша пон</w:t>
      </w:r>
      <w:r>
        <w:rPr>
          <w:rFonts w:ascii="Times New Roman" w:hAnsi="Times New Roman" w:cs="Times New Roman"/>
        </w:rPr>
        <w:t>у</w:t>
      </w:r>
      <w:r w:rsidRPr="008075A6">
        <w:rPr>
          <w:rFonts w:ascii="Times New Roman" w:hAnsi="Times New Roman" w:cs="Times New Roman"/>
        </w:rPr>
        <w:t xml:space="preserve">ђена цена откупа по једници мере откупа (дин/кг). 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У случају да постоје две или више понуда са истом ценом, продавац ће предност дати понуди оног понуђача-купца који понуди краћи рок преузимања укупне количине отпада изражено у данима.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Уколико је више понуђача доставило понуду са једнаком понуђеном ценом откупа и истим роком преузимања поступак ће се наставити путем јавне лицитације.</w:t>
      </w:r>
    </w:p>
    <w:p w:rsidR="00EE5166" w:rsidRPr="00374A21" w:rsidRDefault="00EE5166" w:rsidP="00EE5166">
      <w:pPr>
        <w:pStyle w:val="NoSpacing"/>
        <w:jc w:val="both"/>
      </w:pPr>
      <w:r w:rsidRPr="008075A6">
        <w:rPr>
          <w:rFonts w:ascii="Times New Roman" w:hAnsi="Times New Roman" w:cs="Times New Roman"/>
        </w:rPr>
        <w:t>Са понуђачем који понуди  највишу цену  по килограму закључиће се уговор који ће се примењивати 30 дана од дана закључења</w:t>
      </w:r>
      <w:r w:rsidRPr="00374A21">
        <w:t>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Праћење реализације уговора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 xml:space="preserve">-Приликом примопредаје старог гвожђа, представници купца и продавца, 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lastRenderedPageBreak/>
        <w:t>утврдуће стварну количину отпада на основу мерења и сачиниће и потписати записник о извршеној примопредаји.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Овај оглас се објављује на огласној табли и интернет страници ОШ „Михаило Баковић“.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 xml:space="preserve"> 8. Начин и рок обавештавања учесника о резултатима спроведеног поступка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 xml:space="preserve"> Решење о изабраном понуђачу, а у вези са предметом овог огласа биће донето у року од три дана од дана отварања понуда и објављено на интернет страници Основне школе „михаило Баковић“ Сељашница  и достављено учесницима у поступку.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9. Период рок трајања уговора о купопродаји отпада старог –гвожђа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Уговор се закључује се на период који је купац назначио у понуди, а максимум до 30 дана од дана закључења уговора.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Уколико правно лице/предузетник из решења не приступи закључењу уговора о купопродаји  отпада у року од  три дана, губи право на откуп и старо гвожђе.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10. Динамика плаћања уговорене цене вршиће се у  року од 7 дана од дана закључења уговора  –готовински 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11.Власништво продавца над отпадом престаје преузмањем истог од стране купца 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Овај оглас се објављује на интернет страници ОШ www.mihailobakovic.edu.rs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>Kупац је дужан да у свему поступа у складу са Законом о управљању отпадом.</w:t>
      </w:r>
    </w:p>
    <w:p w:rsidR="00EE5166" w:rsidRPr="008075A6" w:rsidRDefault="00EE5166" w:rsidP="00EE5166">
      <w:pPr>
        <w:pStyle w:val="NoSpacing"/>
        <w:jc w:val="both"/>
        <w:rPr>
          <w:rFonts w:ascii="Times New Roman" w:hAnsi="Times New Roman" w:cs="Times New Roman"/>
        </w:rPr>
      </w:pPr>
      <w:r w:rsidRPr="008075A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5F5602" w:rsidRDefault="005F560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/>
    <w:p w:rsidR="00D81692" w:rsidRDefault="00D81692" w:rsidP="00D81692">
      <w:pPr>
        <w:pStyle w:val="NoSpacing"/>
        <w:rPr>
          <w:rFonts w:ascii="Times New Roman" w:hAnsi="Times New Roman" w:cs="Times New Roman"/>
        </w:rPr>
      </w:pPr>
    </w:p>
    <w:p w:rsidR="00D81692" w:rsidRDefault="00D81692" w:rsidP="00D81692">
      <w:pPr>
        <w:pStyle w:val="BodyText"/>
        <w:tabs>
          <w:tab w:val="left" w:pos="3694"/>
          <w:tab w:val="left" w:pos="4733"/>
        </w:tabs>
        <w:spacing w:before="67"/>
        <w:ind w:left="940"/>
      </w:pPr>
    </w:p>
    <w:p w:rsidR="00D81692" w:rsidRDefault="00D81692" w:rsidP="00D81692">
      <w:pPr>
        <w:pStyle w:val="BodyText"/>
        <w:tabs>
          <w:tab w:val="left" w:pos="3694"/>
          <w:tab w:val="left" w:pos="4733"/>
        </w:tabs>
        <w:spacing w:before="67"/>
        <w:ind w:left="940"/>
      </w:pPr>
    </w:p>
    <w:p w:rsidR="00635DE4" w:rsidRDefault="00635DE4" w:rsidP="00D81692">
      <w:pPr>
        <w:pStyle w:val="BodyText"/>
        <w:tabs>
          <w:tab w:val="left" w:pos="3694"/>
          <w:tab w:val="left" w:pos="4733"/>
        </w:tabs>
        <w:spacing w:before="67"/>
        <w:ind w:left="940"/>
      </w:pPr>
    </w:p>
    <w:p w:rsidR="00635DE4" w:rsidRDefault="00635DE4" w:rsidP="00D81692">
      <w:pPr>
        <w:pStyle w:val="BodyText"/>
        <w:tabs>
          <w:tab w:val="left" w:pos="3694"/>
          <w:tab w:val="left" w:pos="4733"/>
        </w:tabs>
        <w:spacing w:before="67"/>
        <w:ind w:left="940"/>
      </w:pPr>
    </w:p>
    <w:p w:rsidR="00D81692" w:rsidRDefault="00D81692" w:rsidP="00D81692">
      <w:pPr>
        <w:pStyle w:val="BodyText"/>
        <w:tabs>
          <w:tab w:val="left" w:pos="3694"/>
          <w:tab w:val="left" w:pos="4733"/>
        </w:tabs>
        <w:spacing w:before="67"/>
      </w:pP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lastRenderedPageBreak/>
        <w:t>РЕПУБЛИKА СРБИЈА</w:t>
      </w: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D81692" w:rsidRPr="00D81692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С  Е  Љ  Ш  Н   И   Ц   А</w:t>
      </w:r>
    </w:p>
    <w:p w:rsidR="00D81692" w:rsidRDefault="00D81692" w:rsidP="00D81692">
      <w:pPr>
        <w:spacing w:before="203" w:after="53"/>
        <w:ind w:left="2112" w:right="2168"/>
        <w:jc w:val="center"/>
        <w:rPr>
          <w:b/>
          <w:sz w:val="28"/>
        </w:rPr>
      </w:pPr>
      <w:r>
        <w:rPr>
          <w:b/>
          <w:sz w:val="28"/>
        </w:rPr>
        <w:t xml:space="preserve">ПОДАЦИ  О </w:t>
      </w:r>
      <w:r>
        <w:rPr>
          <w:b/>
          <w:spacing w:val="-2"/>
          <w:sz w:val="28"/>
        </w:rPr>
        <w:t>ПОНУЂАЧУ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2"/>
      </w:tblGrid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 xml:space="preserve">НАЗИВ </w:t>
            </w:r>
            <w:r>
              <w:rPr>
                <w:b/>
                <w:spacing w:val="-2"/>
              </w:rPr>
              <w:t>ПОНУЂАЧА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18" w:right="110"/>
              <w:jc w:val="center"/>
              <w:rPr>
                <w:b/>
              </w:rPr>
            </w:pPr>
            <w:r>
              <w:rPr>
                <w:b/>
              </w:rPr>
              <w:t xml:space="preserve">АДРЕСА </w:t>
            </w:r>
            <w:r>
              <w:rPr>
                <w:b/>
                <w:spacing w:val="-2"/>
              </w:rPr>
              <w:t>ПОНУЂАЧА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7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18" w:right="110"/>
              <w:jc w:val="center"/>
              <w:rPr>
                <w:b/>
              </w:rPr>
            </w:pPr>
            <w:r>
              <w:rPr>
                <w:b/>
              </w:rPr>
              <w:t xml:space="preserve">ЛИЦЕ ЗА </w:t>
            </w:r>
            <w:r>
              <w:rPr>
                <w:b/>
                <w:spacing w:val="-2"/>
              </w:rPr>
              <w:t xml:space="preserve"> КОНТАКТ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 xml:space="preserve">ЕЛЕКТРОНСКА </w:t>
            </w:r>
            <w:r>
              <w:rPr>
                <w:b/>
                <w:spacing w:val="-2"/>
              </w:rPr>
              <w:t>АДРЕСА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19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ТЕЛЕФОН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18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ТЕЛ/ФАКС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7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spacing w:before="1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МАТИЧНИ</w:t>
            </w:r>
            <w:r>
              <w:rPr>
                <w:b/>
                <w:spacing w:val="-4"/>
              </w:rPr>
              <w:t xml:space="preserve"> БРОЈ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186" w:line="237" w:lineRule="auto"/>
              <w:ind w:left="1574" w:hanging="929"/>
              <w:rPr>
                <w:b/>
              </w:rPr>
            </w:pPr>
            <w:r>
              <w:rPr>
                <w:b/>
              </w:rPr>
              <w:t>ПОРЕСКИИДЕНТИФИКАЦИОНИБРОЈ ПОНУЂАЧА (ПИБ)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9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73"/>
              <w:ind w:left="273" w:right="534"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УПИСАН У РЕГИСТАР ПОНУЂАЧА који водиАГЕНЦИЈАЗАПРИВРЕДНЕ РЕГИСТРЕ ИЛИ ДРУГИ РЕГИСТАР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7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Pr="009F1346" w:rsidRDefault="00D81692" w:rsidP="00590B55">
            <w:pPr>
              <w:pStyle w:val="TableParagraph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ДАТУМ ПЛАЋАЊА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 xml:space="preserve">ЛИЦЕ ОДГОВОРНО ЗА ПОТПИСИВАЊЕ </w:t>
            </w:r>
            <w:r>
              <w:rPr>
                <w:b/>
                <w:spacing w:val="-2"/>
              </w:rPr>
              <w:t>УГОВОРА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rPr>
                <w:rFonts w:ascii="Times New Roman"/>
              </w:rPr>
            </w:pPr>
          </w:p>
        </w:tc>
      </w:tr>
      <w:tr w:rsidR="00D81692" w:rsidTr="00590B55">
        <w:trPr>
          <w:trHeight w:val="906"/>
        </w:trPr>
        <w:tc>
          <w:tcPr>
            <w:tcW w:w="4820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ОБВЕЗНИК</w:t>
            </w:r>
            <w:r>
              <w:rPr>
                <w:b/>
                <w:spacing w:val="-5"/>
              </w:rPr>
              <w:t>ПДВ</w:t>
            </w:r>
          </w:p>
        </w:tc>
        <w:tc>
          <w:tcPr>
            <w:tcW w:w="4822" w:type="dxa"/>
          </w:tcPr>
          <w:p w:rsidR="00D81692" w:rsidRDefault="00D81692" w:rsidP="00590B55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D81692" w:rsidRDefault="00D81692" w:rsidP="00590B55">
            <w:pPr>
              <w:pStyle w:val="TableParagraph"/>
              <w:ind w:left="1397"/>
              <w:rPr>
                <w:b/>
              </w:rPr>
            </w:pPr>
            <w:r>
              <w:rPr>
                <w:b/>
              </w:rPr>
              <w:t>ДА- НЕ</w:t>
            </w:r>
            <w:r>
              <w:rPr>
                <w:b/>
                <w:spacing w:val="-2"/>
              </w:rPr>
              <w:t>(заокружити)</w:t>
            </w:r>
          </w:p>
        </w:tc>
      </w:tr>
    </w:tbl>
    <w:p w:rsidR="00D81692" w:rsidRPr="00D81692" w:rsidRDefault="00D81692" w:rsidP="00D81692">
      <w:pPr>
        <w:sectPr w:rsidR="00D81692" w:rsidRPr="00D81692" w:rsidSect="00D81692">
          <w:footerReference w:type="default" r:id="rId6"/>
          <w:pgSz w:w="12240" w:h="15840"/>
          <w:pgMar w:top="1100" w:right="1160" w:bottom="1260" w:left="1220" w:header="0" w:footer="1535" w:gutter="0"/>
          <w:pgNumType w:start="1"/>
          <w:cols w:space="720"/>
        </w:sectPr>
      </w:pPr>
    </w:p>
    <w:p w:rsidR="00D81692" w:rsidRDefault="00D81692" w:rsidP="00D81692">
      <w:pPr>
        <w:spacing w:before="79"/>
        <w:ind w:right="2169"/>
        <w:rPr>
          <w:b/>
        </w:rPr>
      </w:pP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D81692" w:rsidRPr="002244A1" w:rsidRDefault="00D81692" w:rsidP="00D816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4A1">
        <w:rPr>
          <w:rFonts w:ascii="Times New Roman" w:hAnsi="Times New Roman" w:cs="Times New Roman"/>
          <w:b/>
          <w:sz w:val="24"/>
          <w:szCs w:val="24"/>
        </w:rPr>
        <w:t>С  Е  Љ  Ш  Н   И   Ц   А</w:t>
      </w:r>
    </w:p>
    <w:p w:rsidR="00D81692" w:rsidRDefault="00D81692" w:rsidP="00D81692">
      <w:pPr>
        <w:spacing w:before="79"/>
        <w:ind w:left="2112" w:right="2169"/>
        <w:jc w:val="center"/>
        <w:rPr>
          <w:b/>
        </w:rPr>
      </w:pPr>
    </w:p>
    <w:p w:rsidR="00D81692" w:rsidRDefault="00D81692" w:rsidP="00D81692">
      <w:pPr>
        <w:spacing w:before="79"/>
        <w:ind w:left="2112" w:right="2169"/>
        <w:jc w:val="center"/>
        <w:rPr>
          <w:b/>
        </w:rPr>
      </w:pPr>
      <w:r>
        <w:rPr>
          <w:b/>
        </w:rPr>
        <w:t xml:space="preserve">О Б Р А З А Ц    П О  Н У Д  </w:t>
      </w:r>
      <w:r>
        <w:rPr>
          <w:b/>
          <w:spacing w:val="-10"/>
        </w:rPr>
        <w:t>Е</w:t>
      </w:r>
    </w:p>
    <w:p w:rsidR="00D81692" w:rsidRDefault="00D81692" w:rsidP="00D81692">
      <w:pPr>
        <w:pStyle w:val="BodyText"/>
        <w:rPr>
          <w:b/>
          <w:sz w:val="24"/>
        </w:rPr>
      </w:pPr>
    </w:p>
    <w:p w:rsidR="00D81692" w:rsidRPr="00AC713A" w:rsidRDefault="00D81692" w:rsidP="00D81692">
      <w:pPr>
        <w:ind w:left="2112" w:right="2112"/>
        <w:jc w:val="center"/>
        <w:rPr>
          <w:b/>
        </w:rPr>
      </w:pPr>
      <w:r>
        <w:rPr>
          <w:b/>
        </w:rPr>
        <w:t>За откуп старо ггвожђа  школске ограде</w:t>
      </w:r>
    </w:p>
    <w:p w:rsidR="00D81692" w:rsidRDefault="00D81692" w:rsidP="00D81692">
      <w:pPr>
        <w:pStyle w:val="BodyText"/>
        <w:rPr>
          <w:b/>
          <w:sz w:val="26"/>
        </w:rPr>
      </w:pPr>
    </w:p>
    <w:p w:rsidR="00D81692" w:rsidRDefault="00D81692" w:rsidP="00D81692">
      <w:pPr>
        <w:pStyle w:val="BodyText"/>
        <w:spacing w:before="8"/>
        <w:rPr>
          <w:b/>
          <w:sz w:val="20"/>
        </w:rPr>
      </w:pPr>
    </w:p>
    <w:p w:rsidR="00D81692" w:rsidRDefault="00D81692" w:rsidP="00D81692">
      <w:pPr>
        <w:pStyle w:val="BodyText"/>
        <w:spacing w:before="1"/>
        <w:ind w:left="2112" w:right="2167"/>
        <w:jc w:val="center"/>
      </w:pPr>
      <w:r>
        <w:t xml:space="preserve">Дајем  понуду за откуп, како </w:t>
      </w:r>
      <w:r>
        <w:rPr>
          <w:spacing w:val="-2"/>
        </w:rPr>
        <w:t>следи:</w:t>
      </w:r>
    </w:p>
    <w:p w:rsidR="00D81692" w:rsidRDefault="00D81692" w:rsidP="00D81692">
      <w:pPr>
        <w:pStyle w:val="BodyText"/>
        <w:rPr>
          <w:sz w:val="26"/>
        </w:rPr>
      </w:pPr>
    </w:p>
    <w:p w:rsidR="00D81692" w:rsidRDefault="00D81692" w:rsidP="00D81692">
      <w:pPr>
        <w:pStyle w:val="BodyText"/>
        <w:tabs>
          <w:tab w:val="left" w:pos="3835"/>
          <w:tab w:val="left" w:pos="5894"/>
        </w:tabs>
        <w:spacing w:before="228" w:line="722" w:lineRule="auto"/>
        <w:ind w:left="220" w:right="2197"/>
      </w:pPr>
      <w:r>
        <w:t xml:space="preserve">Цена за откуп износи по килограму___________  динара без ПДВ-а Рок преузимања: </w:t>
      </w:r>
      <w:r>
        <w:rPr>
          <w:u w:val="single"/>
        </w:rPr>
        <w:tab/>
      </w:r>
      <w:r>
        <w:t>дана од дана отварања понуда.</w:t>
      </w:r>
    </w:p>
    <w:p w:rsidR="00D81692" w:rsidRDefault="00D81692" w:rsidP="00D81692">
      <w:pPr>
        <w:pStyle w:val="BodyText"/>
        <w:rPr>
          <w:sz w:val="26"/>
        </w:rPr>
      </w:pPr>
    </w:p>
    <w:p w:rsidR="00D81692" w:rsidRDefault="00D81692" w:rsidP="00D81692">
      <w:pPr>
        <w:pStyle w:val="BodyText"/>
        <w:rPr>
          <w:sz w:val="26"/>
        </w:rPr>
      </w:pPr>
    </w:p>
    <w:p w:rsidR="00D81692" w:rsidRDefault="00D81692" w:rsidP="00D81692">
      <w:pPr>
        <w:pStyle w:val="BodyText"/>
        <w:rPr>
          <w:sz w:val="26"/>
        </w:rPr>
      </w:pPr>
    </w:p>
    <w:p w:rsidR="00D81692" w:rsidRDefault="00D81692" w:rsidP="00D81692">
      <w:pPr>
        <w:pStyle w:val="BodyText"/>
        <w:rPr>
          <w:sz w:val="26"/>
        </w:rPr>
      </w:pPr>
    </w:p>
    <w:p w:rsidR="00D81692" w:rsidRDefault="00D81692" w:rsidP="00D81692">
      <w:pPr>
        <w:pStyle w:val="BodyText"/>
        <w:rPr>
          <w:sz w:val="26"/>
        </w:rPr>
      </w:pPr>
    </w:p>
    <w:p w:rsidR="00D81692" w:rsidRDefault="00D81692" w:rsidP="00D81692">
      <w:pPr>
        <w:pStyle w:val="BodyText"/>
        <w:spacing w:before="8"/>
        <w:rPr>
          <w:sz w:val="30"/>
        </w:rPr>
      </w:pPr>
    </w:p>
    <w:p w:rsidR="00D81692" w:rsidRDefault="00D81692" w:rsidP="00D81692">
      <w:pPr>
        <w:pStyle w:val="BodyText"/>
        <w:ind w:left="220"/>
      </w:pPr>
      <w:r>
        <w:t xml:space="preserve">Место и </w:t>
      </w:r>
      <w:r>
        <w:rPr>
          <w:spacing w:val="-2"/>
        </w:rPr>
        <w:t>датум:</w:t>
      </w:r>
    </w:p>
    <w:p w:rsidR="00D81692" w:rsidRDefault="00A061B2" w:rsidP="00D81692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1534795" cy="1270"/>
                <wp:effectExtent l="9525" t="7620" r="8255" b="1016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417"/>
                            <a:gd name="T2" fmla="+- 0 3857 1440"/>
                            <a:gd name="T3" fmla="*/ T2 w 2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7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C632" id="docshape2" o:spid="_x0000_s1026" style="position:absolute;margin-left:1in;margin-top:12.95pt;width:120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" path="m,l2417,e" filled="f" strokeweight=".16256mm">
                <v:path arrowok="t" o:connecttype="custom" o:connectlocs="0,0;1534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164465</wp:posOffset>
                </wp:positionV>
                <wp:extent cx="1679575" cy="1270"/>
                <wp:effectExtent l="10160" t="7620" r="5715" b="1016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9575" cy="1270"/>
                        </a:xfrm>
                        <a:custGeom>
                          <a:avLst/>
                          <a:gdLst>
                            <a:gd name="T0" fmla="+- 0 6961 6961"/>
                            <a:gd name="T1" fmla="*/ T0 w 2645"/>
                            <a:gd name="T2" fmla="+- 0 9606 6961"/>
                            <a:gd name="T3" fmla="*/ T2 w 2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5">
                              <a:moveTo>
                                <a:pt x="0" y="0"/>
                              </a:moveTo>
                              <a:lnTo>
                                <a:pt x="264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59E0" id="docshape3" o:spid="_x0000_s1026" style="position:absolute;margin-left:348.05pt;margin-top:12.95pt;width:13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" path="m,l2645,e" filled="f" strokeweight=".16256mm">
                <v:path arrowok="t" o:connecttype="custom" o:connectlocs="0,0;1679575,0" o:connectangles="0,0"/>
                <w10:wrap type="topAndBottom" anchorx="page"/>
              </v:shape>
            </w:pict>
          </mc:Fallback>
        </mc:AlternateContent>
      </w:r>
    </w:p>
    <w:p w:rsidR="00D81692" w:rsidRDefault="00D81692" w:rsidP="00D81692">
      <w:pPr>
        <w:pStyle w:val="BodyText"/>
        <w:ind w:left="6259"/>
      </w:pPr>
      <w:r>
        <w:t>(потпис</w:t>
      </w:r>
      <w:r>
        <w:rPr>
          <w:spacing w:val="-2"/>
        </w:rPr>
        <w:t>Продавца)</w:t>
      </w:r>
    </w:p>
    <w:p w:rsidR="00D81692" w:rsidRPr="00374A21" w:rsidRDefault="00D81692" w:rsidP="00D81692">
      <w:pPr>
        <w:pStyle w:val="NoSpacing"/>
      </w:pPr>
    </w:p>
    <w:p w:rsidR="00D81692" w:rsidRDefault="00D81692"/>
    <w:p w:rsidR="00D81692" w:rsidRPr="00D81692" w:rsidRDefault="00D81692"/>
    <w:sectPr w:rsidR="00D81692" w:rsidRPr="00D81692" w:rsidSect="005F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AA" w:rsidRDefault="00A032AA" w:rsidP="00B023AA">
      <w:pPr>
        <w:spacing w:line="240" w:lineRule="auto"/>
      </w:pPr>
      <w:r>
        <w:separator/>
      </w:r>
    </w:p>
  </w:endnote>
  <w:endnote w:type="continuationSeparator" w:id="0">
    <w:p w:rsidR="00A032AA" w:rsidRDefault="00A032AA" w:rsidP="00B02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3A" w:rsidRDefault="00A061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8943975</wp:posOffset>
              </wp:positionV>
              <wp:extent cx="165100" cy="194310"/>
              <wp:effectExtent l="127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13A" w:rsidRDefault="00B8275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3620E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3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1pt;margin-top:704.2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c4DT8+EAAAAPAQAADwAA&#10;AAAAAAAAAAAAAAAEBQAAZHJzL2Rvd25yZXYueG1sUEsFBgAAAAAEAAQA8wAAABIGAAAAAA==&#10;" filled="f" stroked="f">
              <v:textbox inset="0,0,0,0">
                <w:txbxContent>
                  <w:p w:rsidR="00AC713A" w:rsidRDefault="00B8275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 w:rsidR="003620E3">
                      <w:instrText xml:space="preserve"> PAGE </w:instrText>
                    </w:r>
                    <w:r>
                      <w:fldChar w:fldCharType="separate"/>
                    </w:r>
                    <w:r w:rsidR="00F313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AA" w:rsidRDefault="00A032AA" w:rsidP="00B023AA">
      <w:pPr>
        <w:spacing w:line="240" w:lineRule="auto"/>
      </w:pPr>
      <w:r>
        <w:separator/>
      </w:r>
    </w:p>
  </w:footnote>
  <w:footnote w:type="continuationSeparator" w:id="0">
    <w:p w:rsidR="00A032AA" w:rsidRDefault="00A032AA" w:rsidP="00B023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66"/>
    <w:rsid w:val="00291CAF"/>
    <w:rsid w:val="0030525D"/>
    <w:rsid w:val="003620E3"/>
    <w:rsid w:val="0049046D"/>
    <w:rsid w:val="0058619F"/>
    <w:rsid w:val="005D24C2"/>
    <w:rsid w:val="005F5602"/>
    <w:rsid w:val="00635DE4"/>
    <w:rsid w:val="00A032AA"/>
    <w:rsid w:val="00A061B2"/>
    <w:rsid w:val="00A949CF"/>
    <w:rsid w:val="00B023AA"/>
    <w:rsid w:val="00B82751"/>
    <w:rsid w:val="00BE7DA8"/>
    <w:rsid w:val="00C74249"/>
    <w:rsid w:val="00D81692"/>
    <w:rsid w:val="00EE5166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994C64-885A-49B0-BA4B-E15B7977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166"/>
    <w:pPr>
      <w:spacing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8169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8169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816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Dzenita</cp:lastModifiedBy>
  <cp:revision>2</cp:revision>
  <dcterms:created xsi:type="dcterms:W3CDTF">2023-03-31T11:35:00Z</dcterms:created>
  <dcterms:modified xsi:type="dcterms:W3CDTF">2023-03-31T11:35:00Z</dcterms:modified>
</cp:coreProperties>
</file>